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46F" w:rsidRPr="00E64F41" w:rsidRDefault="00E64F41" w:rsidP="0026346F">
      <w:pPr>
        <w:pStyle w:val="a3"/>
        <w:spacing w:before="0" w:beforeAutospacing="0" w:after="0" w:afterAutospacing="0"/>
        <w:ind w:firstLine="750"/>
        <w:jc w:val="center"/>
        <w:rPr>
          <w:b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</w:rPr>
        <w:t xml:space="preserve">Лекция </w:t>
      </w:r>
      <w:r>
        <w:rPr>
          <w:b/>
          <w:color w:val="000000"/>
          <w:sz w:val="28"/>
          <w:szCs w:val="28"/>
          <w:lang w:val="kk-KZ"/>
        </w:rPr>
        <w:t>11, 12</w:t>
      </w:r>
    </w:p>
    <w:p w:rsidR="0026346F" w:rsidRDefault="0026346F" w:rsidP="0026346F">
      <w:pPr>
        <w:pStyle w:val="a3"/>
        <w:spacing w:before="0" w:beforeAutospacing="0" w:after="0" w:afterAutospacing="0"/>
        <w:ind w:firstLine="750"/>
        <w:jc w:val="center"/>
        <w:rPr>
          <w:b/>
          <w:color w:val="000000"/>
          <w:sz w:val="28"/>
          <w:szCs w:val="28"/>
        </w:rPr>
      </w:pPr>
      <w:r w:rsidRPr="00F276AD">
        <w:rPr>
          <w:b/>
          <w:color w:val="000000"/>
          <w:sz w:val="28"/>
          <w:szCs w:val="28"/>
        </w:rPr>
        <w:t>Методы и способы получения данных, обработка и анализ исходной информации для ведения учета земель</w:t>
      </w:r>
    </w:p>
    <w:p w:rsidR="0026346F" w:rsidRPr="00F276AD" w:rsidRDefault="0026346F" w:rsidP="0026346F">
      <w:pPr>
        <w:pStyle w:val="a3"/>
        <w:spacing w:before="0" w:beforeAutospacing="0" w:after="0" w:afterAutospacing="0"/>
        <w:ind w:firstLine="750"/>
        <w:jc w:val="center"/>
        <w:rPr>
          <w:b/>
          <w:color w:val="000000"/>
          <w:sz w:val="28"/>
          <w:szCs w:val="28"/>
        </w:rPr>
      </w:pPr>
    </w:p>
    <w:p w:rsidR="00844D0D" w:rsidRPr="001F3D89" w:rsidRDefault="00844D0D" w:rsidP="00844D0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Учет земель, являясь составной частью земельного кадастра, представляет собой один из видов народнохозяйственного учета. Специфика методов его ведения обусловлена особенностями объекта - земли как средства производства и недвижимости. В отраслях народного хозяйства земля используется для различных целей и соответственно этому производится ее учет. Земля учитывается как место размещения жилых построек, промышленности, сельского и лесного хозяйства, предприятий транспорта, учреждений культуры, здравоохранения, военных организаций и учреждений и т.п.</w:t>
      </w:r>
    </w:p>
    <w:p w:rsidR="00844D0D" w:rsidRPr="001F3D89" w:rsidRDefault="00844D0D" w:rsidP="00844D0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В некоторых отраслях производства (сельское и лесное хозяйство), кроме учета земли как операционного базиса, необходим учет ее как производительной силы, как главного средства производства. Это обусловливает необходимость в получении специальных сведений об использовании и качественном состоянии земель. К ним относятся, прежде всего, данные о составе и качестве сельскохозяйственных угодий.</w:t>
      </w:r>
    </w:p>
    <w:p w:rsidR="00844D0D" w:rsidRPr="001F3D89" w:rsidRDefault="00844D0D" w:rsidP="00844D0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Для количественного отражения и качественной характеристики земель в земельном учете применяются натуральные измерители. Учет направлен на получение, обработку, анализ и хранение сведений о количестве, качестве и хозяйственном использовании земель, необходимых для рационального использования и охраны земельного фонда республики. При решении общегосударственных задач учет земель выступает как государственное мероприятие. Поэтому государство определяет задачи, содержание и порядок его ведения. Оно устанавливает: содержание земельно-учетной информации и методы ее получения; формы и содержание учетной и отчетной документации; сроки представления отчетности; органы, осуществляющие учет. Установленный порядок учета является обязательным на всей территории республики.</w:t>
      </w:r>
    </w:p>
    <w:p w:rsidR="00844D0D" w:rsidRPr="001F3D89" w:rsidRDefault="00844D0D" w:rsidP="00844D0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Объектом государственного учета является весь единый земельный фонд республики Казахстан. Государственный учет земель представляет собой определенную систему, которая включает учет количества и качества земель. Учет ведется по фактическому состоянию и использованию земель на основе доброкачественных планово</w:t>
      </w:r>
      <w:r>
        <w:rPr>
          <w:color w:val="000000"/>
          <w:sz w:val="28"/>
          <w:szCs w:val="28"/>
        </w:rPr>
        <w:t>-</w:t>
      </w:r>
      <w:r w:rsidRPr="001F3D89">
        <w:rPr>
          <w:color w:val="000000"/>
          <w:sz w:val="28"/>
          <w:szCs w:val="28"/>
        </w:rPr>
        <w:t xml:space="preserve">картографических материалов. Учету подлежит весь земельный фонд в разрезе административно- территориальных единиц, категорий земель и землепользователей, землепользований и </w:t>
      </w:r>
      <w:r w:rsidR="00AE3803">
        <w:rPr>
          <w:color w:val="000000"/>
          <w:sz w:val="28"/>
          <w:szCs w:val="28"/>
        </w:rPr>
        <w:t>угодий</w:t>
      </w:r>
      <w:r w:rsidRPr="001F3D89">
        <w:rPr>
          <w:color w:val="000000"/>
          <w:sz w:val="28"/>
          <w:szCs w:val="28"/>
        </w:rPr>
        <w:t>. Качество земельных угодий определяется по качеству почв, рельефу, составу травостоя, мелиоративному состоянию и т.п.</w:t>
      </w:r>
    </w:p>
    <w:p w:rsidR="00844D0D" w:rsidRPr="001F3D89" w:rsidRDefault="00844D0D" w:rsidP="00844D0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Поскольку объектом государственного учета земель является весь государственный земельный фонд, то учету подлежат все земли, входящие в его состав, независимо от того, в чьем пользовании и ведении они находятся, используются они или нет на данный момент.</w:t>
      </w:r>
    </w:p>
    <w:p w:rsidR="00844D0D" w:rsidRDefault="00844D0D" w:rsidP="00844D0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</w:p>
    <w:p w:rsidR="00844D0D" w:rsidRDefault="00844D0D" w:rsidP="00844D0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</w:p>
    <w:p w:rsidR="00844D0D" w:rsidRDefault="00844D0D" w:rsidP="00844D0D">
      <w:pPr>
        <w:pStyle w:val="a3"/>
        <w:spacing w:before="0" w:beforeAutospacing="0" w:after="0" w:afterAutospacing="0"/>
        <w:ind w:firstLine="750"/>
        <w:jc w:val="center"/>
        <w:rPr>
          <w:color w:val="000000"/>
          <w:sz w:val="28"/>
          <w:szCs w:val="28"/>
        </w:rPr>
      </w:pPr>
      <w:r w:rsidRPr="00F276AD">
        <w:rPr>
          <w:b/>
          <w:color w:val="000000"/>
          <w:sz w:val="28"/>
          <w:szCs w:val="28"/>
        </w:rPr>
        <w:t>Классификация земельно-кадастровых единиц и элементов при учете земель</w:t>
      </w:r>
    </w:p>
    <w:p w:rsidR="00844D0D" w:rsidRPr="001F3D89" w:rsidRDefault="00844D0D" w:rsidP="00844D0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 Земельные ресурсы при учете можно классифицировать. Важно также установить согласованность по времени получения и записи соответствующих учетных сведений. Ясность и доступность данных учета облегчает практическое использование его результатов. Земельно</w:t>
      </w:r>
      <w:r>
        <w:rPr>
          <w:color w:val="000000"/>
          <w:sz w:val="28"/>
          <w:szCs w:val="28"/>
        </w:rPr>
        <w:t>-</w:t>
      </w:r>
      <w:r w:rsidRPr="001F3D89">
        <w:rPr>
          <w:color w:val="000000"/>
          <w:sz w:val="28"/>
          <w:szCs w:val="28"/>
        </w:rPr>
        <w:t>учетные сведения следует показывать не только в текстовой документации, но и обязательно отражать на планово</w:t>
      </w:r>
      <w:r>
        <w:rPr>
          <w:color w:val="000000"/>
          <w:sz w:val="28"/>
          <w:szCs w:val="28"/>
        </w:rPr>
        <w:t>-</w:t>
      </w:r>
      <w:r w:rsidRPr="001F3D89">
        <w:rPr>
          <w:color w:val="000000"/>
          <w:sz w:val="28"/>
          <w:szCs w:val="28"/>
        </w:rPr>
        <w:t>картографической основе, что значительно облегчилось с введением учета на магнитных носителях с использованием компьютерной технологии, позволяющей хранить и выдавать информацию (цифровые таблицы, текст, графики, диаграммы, картограммы и электронные карты).</w:t>
      </w:r>
    </w:p>
    <w:p w:rsidR="00844D0D" w:rsidRPr="001F3D89" w:rsidRDefault="00844D0D" w:rsidP="00844D0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В зависимости от задач, содержания и специфики работ земельный учет, подразделяется </w:t>
      </w:r>
      <w:proofErr w:type="gramStart"/>
      <w:r w:rsidRPr="001F3D89">
        <w:rPr>
          <w:color w:val="000000"/>
          <w:sz w:val="28"/>
          <w:szCs w:val="28"/>
        </w:rPr>
        <w:t>на</w:t>
      </w:r>
      <w:proofErr w:type="gramEnd"/>
      <w:r w:rsidRPr="001F3D89">
        <w:rPr>
          <w:color w:val="000000"/>
          <w:sz w:val="28"/>
          <w:szCs w:val="28"/>
        </w:rPr>
        <w:t xml:space="preserve"> основной (первичный) и текущий (последующий). Эти два вида учета взаимосвязаны между собой и представляют определенные этапы единого процесса земельного учета.</w:t>
      </w:r>
    </w:p>
    <w:p w:rsidR="00844D0D" w:rsidRPr="00397A8E" w:rsidRDefault="00844D0D" w:rsidP="00844D0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Составной частью земельного учета является инвентаризация земель, которая представляет собой единовременное учетное мероприятие. Ее проводят по мере необходимости с целью выявления соответствия данных, имеющихся в кадастровой документации, натуре (местности).</w:t>
      </w:r>
    </w:p>
    <w:p w:rsidR="00844D0D" w:rsidRPr="001F3D89" w:rsidRDefault="00844D0D" w:rsidP="00844D0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Земельный кадастр имеет тесную связь с отдельными видами народнохозяйственного учета, так как они тоже относятся к функции хозяйственного управления и направлены на осуществление процесса наблюдения, сбора, обработки и анализа информации для качественного отображения и качественной характеристики процессов в целях контроля и воздействия на их развитие. Для количественного отражения в народнохозяйственном учете, как и в земельном кадастре, применяются соответствующие измерители (натуральные, трудовые, стоимостные), абсолютные и относительные величины. Практика показывает, что нередко оспариваются чьи-то права на землю, и именно тогда большое значение имеет наличие факта государственной регистрации земель и их учета.</w:t>
      </w:r>
    </w:p>
    <w:p w:rsidR="00844D0D" w:rsidRDefault="00844D0D" w:rsidP="00844D0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Большое место занимает, изучение количественного и качественного учета земель всех категорий, видов собственности и землепользования, ведение его в Республике Казахстан, методика присвоения кадастровых номеров для целей регистрации, автоматизация регистрации и учета земель. </w:t>
      </w:r>
    </w:p>
    <w:p w:rsidR="00844D0D" w:rsidRDefault="00844D0D" w:rsidP="008E0CD4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</w:p>
    <w:p w:rsidR="0026346F" w:rsidRPr="001F3D89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В процессе осуществления земельного кадастра собирают, изучают и анализируют различного рода информацию, характеризующую правовое положение, природное и хозяйственное состояние и использование земель единого земельного фонда страны. Достоверность и полнота этой информации зависят от способов ее получения. Для этих целей применяют известные в народнохозяйственном учете приемы, а также специфические способы, присущие только земельному кадастру и в первую очередь </w:t>
      </w:r>
      <w:proofErr w:type="gramStart"/>
      <w:r w:rsidRPr="001F3D89">
        <w:rPr>
          <w:color w:val="000000"/>
          <w:sz w:val="28"/>
          <w:szCs w:val="28"/>
        </w:rPr>
        <w:t>графический</w:t>
      </w:r>
      <w:proofErr w:type="gramEnd"/>
      <w:r w:rsidRPr="001F3D89">
        <w:rPr>
          <w:color w:val="000000"/>
          <w:sz w:val="28"/>
          <w:szCs w:val="28"/>
        </w:rPr>
        <w:t xml:space="preserve">. </w:t>
      </w:r>
      <w:proofErr w:type="gramStart"/>
      <w:r w:rsidRPr="001F3D89">
        <w:rPr>
          <w:color w:val="000000"/>
          <w:sz w:val="28"/>
          <w:szCs w:val="28"/>
        </w:rPr>
        <w:t>Последний</w:t>
      </w:r>
      <w:proofErr w:type="gramEnd"/>
      <w:r w:rsidRPr="001F3D89">
        <w:rPr>
          <w:color w:val="000000"/>
          <w:sz w:val="28"/>
          <w:szCs w:val="28"/>
        </w:rPr>
        <w:t xml:space="preserve">, является, основой для получения достоверной </w:t>
      </w:r>
      <w:r w:rsidRPr="001F3D89">
        <w:rPr>
          <w:color w:val="000000"/>
          <w:sz w:val="28"/>
          <w:szCs w:val="28"/>
        </w:rPr>
        <w:lastRenderedPageBreak/>
        <w:t>информации. Сущность его состоит в том, что земля как объект кадастра характеризуется, прежде всего, пространственными размерами и положением. Для количественного и качественного ее выражения необходимо соответствующее измерение учитываемых характеристик в пространстве, что требует, прежде всего, осуществления измерительных действий, то есть проведения специальных съемок и обследований на местности. На основании полученных результатов на бумаге графическим способом в соответствующем масштабе создают подобие данной местности, то есть планово-картографический документ (план, карта).</w:t>
      </w:r>
    </w:p>
    <w:p w:rsidR="0026346F" w:rsidRPr="001F3D89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Планово-картографические материалы получают в результате проведения съемок. Картирование территории для целей земельного кадастра основывается на соответствующих методах геодезии и картографии. Планово</w:t>
      </w:r>
      <w:r>
        <w:rPr>
          <w:color w:val="000000"/>
          <w:sz w:val="28"/>
          <w:szCs w:val="28"/>
        </w:rPr>
        <w:t>-</w:t>
      </w:r>
      <w:r w:rsidRPr="001F3D89">
        <w:rPr>
          <w:color w:val="000000"/>
          <w:sz w:val="28"/>
          <w:szCs w:val="28"/>
        </w:rPr>
        <w:t>картографические материалы должны всегда соответствовать современному уровню. Для этих целей проводится их корректировка, которая заключается в выявлении на местности и нанесении на планы (карты) изменений, происшедших в состоянии и использовании земель.</w:t>
      </w:r>
    </w:p>
    <w:p w:rsidR="0026346F" w:rsidRPr="001F3D89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К планово-картографическим материалам земельного кадастра предъявляются определенные требования. Они должны содержать все элементы местности, характеризующие пространственное положение, качественное состояние и использование земель. Все элементы местности отражаются на плане с достаточной точностью и полнотой.</w:t>
      </w:r>
    </w:p>
    <w:p w:rsidR="0026346F" w:rsidRPr="001F3D89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Съемки подразделяются на следующие виды: наземная, аэрофотосъемка, аэрокосмическая. Наземная съемка (теодолитная, мензульная и др.) применяется на небольших площадях, на которые не имеется материалов аэросъемки. Она находит применение при учете текущих изменений в составе и использовании земель.</w:t>
      </w:r>
    </w:p>
    <w:p w:rsidR="0026346F" w:rsidRPr="001F3D89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Широкое применение в настоящее время при земельном кадастре находит аэрофотосъемка. Она позволяет в сравнительно сжатые сроки получить на всю территорию страны необходимый плановый материал с детальным отражением всех элементов местности, характеризующих состояние и использование земель. При кадастре используются различные виды плановых материалов аэрофотосъемки (аэрофотоснимки, фотопланы и т.п.). Материалы аэрофотосъемки применяются и при учете небольших по площади землепользований, в частности приусадебных.</w:t>
      </w:r>
    </w:p>
    <w:p w:rsidR="0026346F" w:rsidRPr="001F3D89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При учете земель отдельных землепользователей используются </w:t>
      </w:r>
      <w:proofErr w:type="spellStart"/>
      <w:r w:rsidRPr="001F3D89">
        <w:rPr>
          <w:color w:val="000000"/>
          <w:sz w:val="28"/>
          <w:szCs w:val="28"/>
        </w:rPr>
        <w:t>фотопланшеты</w:t>
      </w:r>
      <w:proofErr w:type="spellEnd"/>
      <w:r w:rsidRPr="001F3D89">
        <w:rPr>
          <w:color w:val="000000"/>
          <w:sz w:val="28"/>
          <w:szCs w:val="28"/>
        </w:rPr>
        <w:t xml:space="preserve"> и фотопланы землепользований. Их масштабы могут быть различными в зависимости от размеров землепользований, </w:t>
      </w:r>
      <w:proofErr w:type="spellStart"/>
      <w:r w:rsidRPr="001F3D89">
        <w:rPr>
          <w:color w:val="000000"/>
          <w:sz w:val="28"/>
          <w:szCs w:val="28"/>
        </w:rPr>
        <w:t>контурности</w:t>
      </w:r>
      <w:proofErr w:type="spellEnd"/>
      <w:r w:rsidRPr="001F3D89">
        <w:rPr>
          <w:color w:val="000000"/>
          <w:sz w:val="28"/>
          <w:szCs w:val="28"/>
        </w:rPr>
        <w:t xml:space="preserve"> угодий и т.п.</w:t>
      </w:r>
    </w:p>
    <w:p w:rsidR="0026346F" w:rsidRPr="001F3D89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В настоящее время появилась реальная возможность всестороннего изучения земельных ресурсов с помощью аэрокосмических методов, в частности много спектральной съемки в оптическом и инфракрасном диапазонах и радиолокационной съемки. Первый метод можно применять для получения данных о почвенном и растительном покрове, степени увлажнения и засоления различных земельных участков, рельефа и др.</w:t>
      </w:r>
    </w:p>
    <w:p w:rsidR="0026346F" w:rsidRPr="001F3D89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lastRenderedPageBreak/>
        <w:t>Аэрокосмическая съемка найдет широкое применение при изучении земельных ресурсов и ведении земельного кадастра, особенно на больших площадях.</w:t>
      </w:r>
    </w:p>
    <w:p w:rsidR="0026346F" w:rsidRPr="001F3D89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Большое значение для получения земельно</w:t>
      </w:r>
      <w:r>
        <w:rPr>
          <w:color w:val="000000"/>
          <w:sz w:val="28"/>
          <w:szCs w:val="28"/>
        </w:rPr>
        <w:t>-</w:t>
      </w:r>
      <w:r w:rsidRPr="001F3D89">
        <w:rPr>
          <w:color w:val="000000"/>
          <w:sz w:val="28"/>
          <w:szCs w:val="28"/>
        </w:rPr>
        <w:t xml:space="preserve">кадастровых данных имеют обследования земель. Они позволяют выявить фактическое состояние земельных угодий и определить возможности более рационального интенсивного их использования. Обследования земель подразделяются на два основных вида: </w:t>
      </w:r>
      <w:proofErr w:type="spellStart"/>
      <w:r w:rsidRPr="001F3D89">
        <w:rPr>
          <w:color w:val="000000"/>
          <w:sz w:val="28"/>
          <w:szCs w:val="28"/>
        </w:rPr>
        <w:t>агрохозяйственные</w:t>
      </w:r>
      <w:proofErr w:type="spellEnd"/>
      <w:r w:rsidRPr="001F3D89">
        <w:rPr>
          <w:color w:val="000000"/>
          <w:sz w:val="28"/>
          <w:szCs w:val="28"/>
        </w:rPr>
        <w:t xml:space="preserve"> и специальные.</w:t>
      </w:r>
    </w:p>
    <w:p w:rsidR="0026346F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При </w:t>
      </w:r>
      <w:proofErr w:type="spellStart"/>
      <w:r w:rsidRPr="0026346F">
        <w:rPr>
          <w:i/>
          <w:color w:val="000000"/>
          <w:sz w:val="28"/>
          <w:szCs w:val="28"/>
        </w:rPr>
        <w:t>агрохозяйственных</w:t>
      </w:r>
      <w:proofErr w:type="spellEnd"/>
      <w:r w:rsidRPr="0026346F">
        <w:rPr>
          <w:i/>
          <w:color w:val="000000"/>
          <w:sz w:val="28"/>
          <w:szCs w:val="28"/>
        </w:rPr>
        <w:t xml:space="preserve"> обследованиях</w:t>
      </w:r>
      <w:r w:rsidRPr="001F3D89">
        <w:rPr>
          <w:color w:val="000000"/>
          <w:sz w:val="28"/>
          <w:szCs w:val="28"/>
        </w:rPr>
        <w:t xml:space="preserve"> получают необходимые сведения о качественном состоянии земельных угодий по их внешним признакам. Однако по этим признакам нельзя получить всесторонней характеристики качества земельных угодий. </w:t>
      </w:r>
    </w:p>
    <w:p w:rsidR="0026346F" w:rsidRPr="001F3D89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В связи с этим проводятся </w:t>
      </w:r>
      <w:r w:rsidRPr="0026346F">
        <w:rPr>
          <w:i/>
          <w:color w:val="000000"/>
          <w:sz w:val="28"/>
          <w:szCs w:val="28"/>
        </w:rPr>
        <w:t>специальные обследования</w:t>
      </w:r>
      <w:r w:rsidRPr="001F3D89">
        <w:rPr>
          <w:color w:val="000000"/>
          <w:sz w:val="28"/>
          <w:szCs w:val="28"/>
        </w:rPr>
        <w:t>: почвенные, геоботанические и мелиоративные.</w:t>
      </w:r>
    </w:p>
    <w:p w:rsidR="0026346F" w:rsidRPr="001F3D89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При </w:t>
      </w:r>
      <w:r w:rsidRPr="0026346F">
        <w:rPr>
          <w:color w:val="000000"/>
          <w:sz w:val="28"/>
          <w:szCs w:val="28"/>
          <w:u w:val="single"/>
        </w:rPr>
        <w:t>почвенных</w:t>
      </w:r>
      <w:r w:rsidRPr="0026346F">
        <w:rPr>
          <w:color w:val="000000"/>
          <w:sz w:val="28"/>
          <w:szCs w:val="28"/>
        </w:rPr>
        <w:t xml:space="preserve"> обследованиях</w:t>
      </w:r>
      <w:r w:rsidRPr="001F3D89">
        <w:rPr>
          <w:color w:val="000000"/>
          <w:sz w:val="28"/>
          <w:szCs w:val="28"/>
        </w:rPr>
        <w:t xml:space="preserve"> получают сведения и материалы, характеризующие почвы по их основным природным свойствам. Данные о почвах получают в результате проведения полевых работ и лабораторных анализов.</w:t>
      </w:r>
    </w:p>
    <w:p w:rsidR="0026346F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26346F">
        <w:rPr>
          <w:color w:val="000000"/>
          <w:sz w:val="28"/>
          <w:szCs w:val="28"/>
          <w:u w:val="single"/>
        </w:rPr>
        <w:t xml:space="preserve">Геоботанические </w:t>
      </w:r>
      <w:r w:rsidRPr="001F3D89">
        <w:rPr>
          <w:color w:val="000000"/>
          <w:sz w:val="28"/>
          <w:szCs w:val="28"/>
        </w:rPr>
        <w:t xml:space="preserve">обследования дают сведения о составе и качестве растительных сообществ, </w:t>
      </w:r>
      <w:proofErr w:type="spellStart"/>
      <w:r w:rsidRPr="001F3D89">
        <w:rPr>
          <w:color w:val="000000"/>
          <w:sz w:val="28"/>
          <w:szCs w:val="28"/>
        </w:rPr>
        <w:t>произрастаемых</w:t>
      </w:r>
      <w:proofErr w:type="spellEnd"/>
      <w:r w:rsidRPr="001F3D89">
        <w:rPr>
          <w:color w:val="000000"/>
          <w:sz w:val="28"/>
          <w:szCs w:val="28"/>
        </w:rPr>
        <w:t xml:space="preserve"> на природных кормовых угодьях (сенокос, пастбище). Они позволяют определить типизацию кормовых угодий и получить характеристику их продуктивности. </w:t>
      </w:r>
    </w:p>
    <w:p w:rsidR="0026346F" w:rsidRPr="001F3D89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При </w:t>
      </w:r>
      <w:r w:rsidRPr="0026346F">
        <w:rPr>
          <w:color w:val="000000"/>
          <w:sz w:val="28"/>
          <w:szCs w:val="28"/>
          <w:u w:val="single"/>
        </w:rPr>
        <w:t>мелиоративных обследованиях</w:t>
      </w:r>
      <w:r w:rsidRPr="001F3D89">
        <w:rPr>
          <w:color w:val="000000"/>
          <w:sz w:val="28"/>
          <w:szCs w:val="28"/>
        </w:rPr>
        <w:t xml:space="preserve"> определяется </w:t>
      </w:r>
      <w:proofErr w:type="gramStart"/>
      <w:r w:rsidRPr="001F3D89">
        <w:rPr>
          <w:color w:val="000000"/>
          <w:sz w:val="28"/>
          <w:szCs w:val="28"/>
        </w:rPr>
        <w:t>культур-техническое</w:t>
      </w:r>
      <w:proofErr w:type="gramEnd"/>
      <w:r w:rsidRPr="001F3D89">
        <w:rPr>
          <w:color w:val="000000"/>
          <w:sz w:val="28"/>
          <w:szCs w:val="28"/>
        </w:rPr>
        <w:t xml:space="preserve"> состояние земельных угодий, степень увлажнения, залегания грунтовых вод и т.п. При земельном кадастре проводятся также экономико-статистические обследования сельскохозяйственных предприятий с целью районирования территории и экономической оценки земель.</w:t>
      </w:r>
    </w:p>
    <w:p w:rsidR="0026346F" w:rsidRPr="001F3D89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При регистрации и учете земельных участков используются следующие материалы и сведения:</w:t>
      </w:r>
    </w:p>
    <w:p w:rsidR="0026346F" w:rsidRPr="0026346F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26346F">
        <w:rPr>
          <w:rStyle w:val="a4"/>
          <w:b w:val="0"/>
          <w:color w:val="000000"/>
          <w:sz w:val="28"/>
          <w:szCs w:val="28"/>
        </w:rPr>
        <w:t>1) планово-картографические материалы различного вида съемок, характеризующие пространственное местоположение земель, землепользований и </w:t>
      </w:r>
      <w:r w:rsidRPr="0026346F">
        <w:rPr>
          <w:color w:val="000000"/>
          <w:sz w:val="28"/>
          <w:szCs w:val="28"/>
        </w:rPr>
        <w:t>угодий;</w:t>
      </w:r>
    </w:p>
    <w:p w:rsidR="0026346F" w:rsidRPr="001F3D89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26346F">
        <w:rPr>
          <w:rStyle w:val="a4"/>
          <w:b w:val="0"/>
          <w:color w:val="000000"/>
          <w:sz w:val="28"/>
          <w:szCs w:val="28"/>
        </w:rPr>
        <w:t>2) планово-картографические материалы и документы отвода земель, содержащие сведения о местоположении (границах) и площадях земель,</w:t>
      </w:r>
      <w:r w:rsidRPr="001F3D89">
        <w:rPr>
          <w:rStyle w:val="a4"/>
          <w:color w:val="000000"/>
          <w:sz w:val="28"/>
          <w:szCs w:val="28"/>
        </w:rPr>
        <w:t> </w:t>
      </w:r>
      <w:r w:rsidRPr="001F3D89">
        <w:rPr>
          <w:color w:val="000000"/>
          <w:sz w:val="28"/>
          <w:szCs w:val="28"/>
        </w:rPr>
        <w:t>землепользователях и основании права пользования землей;</w:t>
      </w:r>
    </w:p>
    <w:p w:rsidR="0026346F" w:rsidRPr="001F3D89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26346F">
        <w:rPr>
          <w:rStyle w:val="a4"/>
          <w:b w:val="0"/>
          <w:color w:val="000000"/>
          <w:sz w:val="28"/>
          <w:szCs w:val="28"/>
        </w:rPr>
        <w:t>3)планово-картографические материалы и документы Генеральной схемы использования земельных ресурсов, схем землеустройства области, района, </w:t>
      </w:r>
      <w:r w:rsidRPr="001F3D89">
        <w:rPr>
          <w:color w:val="000000"/>
          <w:sz w:val="28"/>
          <w:szCs w:val="28"/>
        </w:rPr>
        <w:t>характеризующие пространственное положение, распределение и использование земель;</w:t>
      </w:r>
    </w:p>
    <w:p w:rsidR="0026346F" w:rsidRPr="0026346F" w:rsidRDefault="0026346F" w:rsidP="0026346F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26346F">
        <w:rPr>
          <w:rStyle w:val="a4"/>
          <w:b w:val="0"/>
          <w:color w:val="000000"/>
          <w:sz w:val="28"/>
          <w:szCs w:val="28"/>
        </w:rPr>
        <w:t>4)</w:t>
      </w:r>
      <w:r>
        <w:rPr>
          <w:rStyle w:val="a4"/>
          <w:b w:val="0"/>
          <w:color w:val="000000"/>
          <w:sz w:val="28"/>
          <w:szCs w:val="28"/>
        </w:rPr>
        <w:t xml:space="preserve"> </w:t>
      </w:r>
      <w:r w:rsidRPr="0026346F">
        <w:rPr>
          <w:rStyle w:val="a4"/>
          <w:b w:val="0"/>
          <w:color w:val="000000"/>
          <w:sz w:val="28"/>
          <w:szCs w:val="28"/>
        </w:rPr>
        <w:t>планово-картографические материалы и документы планировки сельскохозяйственных мест;</w:t>
      </w:r>
    </w:p>
    <w:p w:rsidR="0026346F" w:rsidRPr="001F3D89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26346F">
        <w:rPr>
          <w:rStyle w:val="a4"/>
          <w:b w:val="0"/>
          <w:color w:val="000000"/>
          <w:sz w:val="28"/>
          <w:szCs w:val="28"/>
        </w:rPr>
        <w:t>5)</w:t>
      </w:r>
      <w:r>
        <w:rPr>
          <w:rStyle w:val="a4"/>
          <w:b w:val="0"/>
          <w:color w:val="000000"/>
          <w:sz w:val="28"/>
          <w:szCs w:val="28"/>
        </w:rPr>
        <w:t xml:space="preserve"> </w:t>
      </w:r>
      <w:r w:rsidRPr="0026346F">
        <w:rPr>
          <w:rStyle w:val="a4"/>
          <w:b w:val="0"/>
          <w:color w:val="000000"/>
          <w:sz w:val="28"/>
          <w:szCs w:val="28"/>
        </w:rPr>
        <w:t>проекты и другие документы межхозяйственного землеустройства, содержащие сведения о пространственном положении, состоянии и </w:t>
      </w:r>
      <w:r w:rsidRPr="001F3D89">
        <w:rPr>
          <w:color w:val="000000"/>
          <w:sz w:val="28"/>
          <w:szCs w:val="28"/>
        </w:rPr>
        <w:t>межхозяйственном распределении земель;</w:t>
      </w:r>
    </w:p>
    <w:p w:rsidR="0026346F" w:rsidRPr="001F3D89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26346F">
        <w:rPr>
          <w:rStyle w:val="a4"/>
          <w:b w:val="0"/>
          <w:color w:val="000000"/>
          <w:sz w:val="28"/>
          <w:szCs w:val="28"/>
        </w:rPr>
        <w:lastRenderedPageBreak/>
        <w:t>6)</w:t>
      </w:r>
      <w:r>
        <w:rPr>
          <w:rStyle w:val="a4"/>
          <w:b w:val="0"/>
          <w:color w:val="000000"/>
          <w:sz w:val="28"/>
          <w:szCs w:val="28"/>
        </w:rPr>
        <w:t xml:space="preserve"> </w:t>
      </w:r>
      <w:r w:rsidRPr="0026346F">
        <w:rPr>
          <w:rStyle w:val="a4"/>
          <w:b w:val="0"/>
          <w:color w:val="000000"/>
          <w:sz w:val="28"/>
          <w:szCs w:val="28"/>
        </w:rPr>
        <w:t>проекты и другие документы внутрихозяйственного землеустройства сельскохозяйственных предприятий, содержащие сведения о пространственном</w:t>
      </w:r>
      <w:r w:rsidRPr="001F3D89">
        <w:rPr>
          <w:rStyle w:val="a4"/>
          <w:color w:val="000000"/>
          <w:sz w:val="28"/>
          <w:szCs w:val="28"/>
        </w:rPr>
        <w:t> </w:t>
      </w:r>
      <w:r w:rsidRPr="001F3D89">
        <w:rPr>
          <w:color w:val="000000"/>
          <w:sz w:val="28"/>
          <w:szCs w:val="28"/>
        </w:rPr>
        <w:t>положении и устройстве их землепользований, угодий и севооборотов;</w:t>
      </w:r>
    </w:p>
    <w:p w:rsidR="0026346F" w:rsidRPr="001F3D89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26346F">
        <w:rPr>
          <w:rStyle w:val="a4"/>
          <w:b w:val="0"/>
          <w:color w:val="000000"/>
          <w:sz w:val="28"/>
          <w:szCs w:val="28"/>
        </w:rPr>
        <w:t>7)</w:t>
      </w:r>
      <w:r>
        <w:rPr>
          <w:rStyle w:val="a4"/>
          <w:b w:val="0"/>
          <w:color w:val="000000"/>
          <w:sz w:val="28"/>
          <w:szCs w:val="28"/>
        </w:rPr>
        <w:t xml:space="preserve"> </w:t>
      </w:r>
      <w:r w:rsidRPr="0026346F">
        <w:rPr>
          <w:rStyle w:val="a4"/>
          <w:b w:val="0"/>
          <w:color w:val="000000"/>
          <w:sz w:val="28"/>
          <w:szCs w:val="28"/>
        </w:rPr>
        <w:t>планы и материалы лесохозяйственного устройства, содержащие сведения о пространственном положении, размерах и использовании территории</w:t>
      </w:r>
      <w:r w:rsidRPr="001F3D89">
        <w:rPr>
          <w:rStyle w:val="a4"/>
          <w:color w:val="000000"/>
          <w:sz w:val="28"/>
          <w:szCs w:val="28"/>
        </w:rPr>
        <w:t> </w:t>
      </w:r>
      <w:r w:rsidRPr="001F3D89">
        <w:rPr>
          <w:color w:val="000000"/>
          <w:sz w:val="28"/>
          <w:szCs w:val="28"/>
        </w:rPr>
        <w:t>лесохозяйственных предприятий;</w:t>
      </w:r>
    </w:p>
    <w:p w:rsidR="0026346F" w:rsidRPr="001F3D89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26346F">
        <w:rPr>
          <w:rStyle w:val="a4"/>
          <w:b w:val="0"/>
          <w:color w:val="000000"/>
          <w:sz w:val="28"/>
          <w:szCs w:val="28"/>
        </w:rPr>
        <w:t>8)</w:t>
      </w:r>
      <w:r>
        <w:rPr>
          <w:rStyle w:val="a4"/>
          <w:b w:val="0"/>
          <w:color w:val="000000"/>
          <w:sz w:val="28"/>
          <w:szCs w:val="28"/>
        </w:rPr>
        <w:t xml:space="preserve"> </w:t>
      </w:r>
      <w:r w:rsidRPr="0026346F">
        <w:rPr>
          <w:rStyle w:val="a4"/>
          <w:b w:val="0"/>
          <w:color w:val="000000"/>
          <w:sz w:val="28"/>
          <w:szCs w:val="28"/>
        </w:rPr>
        <w:t>генеральные планы городов и материалы земельно-хозяйственного устройства городских земель, содержащие сведения о размерах, состоянии и</w:t>
      </w:r>
      <w:r w:rsidRPr="001F3D89">
        <w:rPr>
          <w:rStyle w:val="a4"/>
          <w:color w:val="000000"/>
          <w:sz w:val="28"/>
          <w:szCs w:val="28"/>
        </w:rPr>
        <w:t> </w:t>
      </w:r>
      <w:r w:rsidRPr="001F3D89">
        <w:rPr>
          <w:color w:val="000000"/>
          <w:sz w:val="28"/>
          <w:szCs w:val="28"/>
        </w:rPr>
        <w:t>использовании земельных угодий в пределах городской черты;</w:t>
      </w:r>
    </w:p>
    <w:p w:rsidR="0026346F" w:rsidRPr="0026346F" w:rsidRDefault="0026346F" w:rsidP="0026346F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26346F">
        <w:rPr>
          <w:rStyle w:val="a4"/>
          <w:b w:val="0"/>
          <w:color w:val="000000"/>
          <w:sz w:val="28"/>
          <w:szCs w:val="28"/>
        </w:rPr>
        <w:t>9) материалы мелиоративного устройства земель предприятий и их объединений;</w:t>
      </w:r>
    </w:p>
    <w:p w:rsidR="0026346F" w:rsidRPr="0026346F" w:rsidRDefault="0026346F" w:rsidP="0026346F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26346F">
        <w:rPr>
          <w:rStyle w:val="a4"/>
          <w:b w:val="0"/>
          <w:color w:val="000000"/>
          <w:sz w:val="28"/>
          <w:szCs w:val="28"/>
        </w:rPr>
        <w:t>10)</w:t>
      </w:r>
      <w:r>
        <w:rPr>
          <w:rStyle w:val="a4"/>
          <w:b w:val="0"/>
          <w:color w:val="000000"/>
          <w:sz w:val="28"/>
          <w:szCs w:val="28"/>
        </w:rPr>
        <w:t xml:space="preserve"> </w:t>
      </w:r>
      <w:r w:rsidRPr="0026346F">
        <w:rPr>
          <w:rStyle w:val="a4"/>
          <w:b w:val="0"/>
          <w:color w:val="000000"/>
          <w:sz w:val="28"/>
          <w:szCs w:val="28"/>
        </w:rPr>
        <w:t>отчетные и учетные материалы сельскохозяйственных предприятий, опытных станций и научно</w:t>
      </w:r>
      <w:r>
        <w:rPr>
          <w:rStyle w:val="a4"/>
          <w:b w:val="0"/>
          <w:color w:val="000000"/>
          <w:sz w:val="28"/>
          <w:szCs w:val="28"/>
        </w:rPr>
        <w:t>-</w:t>
      </w:r>
      <w:r w:rsidRPr="0026346F">
        <w:rPr>
          <w:rStyle w:val="a4"/>
          <w:b w:val="0"/>
          <w:color w:val="000000"/>
          <w:sz w:val="28"/>
          <w:szCs w:val="28"/>
        </w:rPr>
        <w:t>исследовательских учреждений.</w:t>
      </w:r>
    </w:p>
    <w:p w:rsidR="0026346F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Все материалы анализируются с точки зрения их содержания, достоверности и полноты, обрабатываются и затем используются для получения земельно-кадастровых данных. Материалы изысканий и обследований, проведенные ранее, должны периодически обновляться, для чего необходимо выделение средств на их проведение.</w:t>
      </w:r>
    </w:p>
    <w:p w:rsidR="0026346F" w:rsidRPr="001F3D89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</w:p>
    <w:p w:rsidR="0026346F" w:rsidRDefault="0026346F" w:rsidP="0026346F">
      <w:pPr>
        <w:pStyle w:val="a3"/>
        <w:spacing w:before="0" w:beforeAutospacing="0" w:after="0" w:afterAutospacing="0"/>
        <w:ind w:firstLine="750"/>
        <w:jc w:val="both"/>
        <w:rPr>
          <w:rStyle w:val="a4"/>
          <w:color w:val="000000"/>
          <w:sz w:val="28"/>
          <w:szCs w:val="28"/>
        </w:rPr>
      </w:pPr>
      <w:r w:rsidRPr="001F3D89">
        <w:rPr>
          <w:rStyle w:val="a4"/>
          <w:color w:val="000000"/>
          <w:sz w:val="28"/>
          <w:szCs w:val="28"/>
        </w:rPr>
        <w:t>Статистические методы получения, обработки и анализа исходных данных для ведения учета земель</w:t>
      </w:r>
      <w:r>
        <w:rPr>
          <w:rStyle w:val="a4"/>
          <w:color w:val="000000"/>
          <w:sz w:val="28"/>
          <w:szCs w:val="28"/>
        </w:rPr>
        <w:t>.</w:t>
      </w:r>
    </w:p>
    <w:p w:rsidR="0026346F" w:rsidRPr="001F3D89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rStyle w:val="a4"/>
          <w:color w:val="000000"/>
          <w:sz w:val="28"/>
          <w:szCs w:val="28"/>
        </w:rPr>
        <w:t xml:space="preserve"> </w:t>
      </w:r>
      <w:r w:rsidRPr="0026346F">
        <w:rPr>
          <w:rStyle w:val="a4"/>
          <w:b w:val="0"/>
          <w:color w:val="000000"/>
          <w:sz w:val="28"/>
          <w:szCs w:val="28"/>
        </w:rPr>
        <w:t>В земельном кадастре широкое</w:t>
      </w:r>
      <w:r w:rsidRPr="001F3D89">
        <w:rPr>
          <w:rStyle w:val="a4"/>
          <w:color w:val="000000"/>
          <w:sz w:val="28"/>
          <w:szCs w:val="28"/>
        </w:rPr>
        <w:t> </w:t>
      </w:r>
      <w:r w:rsidRPr="001F3D89">
        <w:rPr>
          <w:color w:val="000000"/>
          <w:sz w:val="28"/>
          <w:szCs w:val="28"/>
        </w:rPr>
        <w:t>применение находят статистические приемы получения, обработки и анализа как исходной, так и специальной информации. Математико-статистические методы применяются при исчислении земельно-кадастровых показателей и прежде всего оценочных. При оценке земли производится сбор и систематизация массовых данных о составе и использовании земельных угодий, урожайности культур, издержек производства, валовой продукции, доходности и т.д.</w:t>
      </w:r>
    </w:p>
    <w:p w:rsidR="0026346F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Основными формами статистического наблюдения являются отчетность и перепись. Отчетность – это форма наблюдения, при которой статистические органы в определенные сроки получают от соответствующих предприятий, учреждений и организаций необходимые материалы в виде установленных законом документов. Перепись – форма наблюдений, при которой статистические органы собирают материалы путем специально организуемых на определенную дату обследований.</w:t>
      </w:r>
    </w:p>
    <w:p w:rsidR="0026346F" w:rsidRPr="0026346F" w:rsidRDefault="0026346F" w:rsidP="0026346F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При земельном кадастре предусмотрена годовая отчетность. Предприятия, организации и учреждения ежегодно не позднее 15 ноября представляют в исполнительные органы соответствующих районов (городов) отчеты по состоянию на 1 ноября о происшедших в течение года изменениях в составе земель, находящихся в их пользовании, по единой утвержденной форме.</w:t>
      </w:r>
    </w:p>
    <w:p w:rsidR="0026346F" w:rsidRPr="001F3D89" w:rsidRDefault="0026346F" w:rsidP="0026346F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3D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Соответствующие государственные землеустроительные органы составляют отчеты о наличии и распределении земель по районам, областям, республике по состоянию на 1 января. Ежегодно в эти отчеты включаются </w:t>
      </w:r>
      <w:r w:rsidRPr="001F3D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сведения о наличии сельскохозяйственных угодий (в том числе отдельно сведений о наличии орошаемых и осушенных земель), распределении их по видам и землепользователям, а также сведения о землях, отведенных в истекшем году юридическим и физическим лицам.</w:t>
      </w:r>
    </w:p>
    <w:p w:rsidR="0026346F" w:rsidRPr="001F3D89" w:rsidRDefault="0026346F" w:rsidP="0026346F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3D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зависимости от характера регистрации различают наблюдения текущие (непрерывные) и прерывные. При текущем наблюдении изменения в состоянии объекта регистрируется систематически, по мере их наступления. К ним относится учет изменений в составе землепользования, а также земельных угодий.</w:t>
      </w:r>
    </w:p>
    <w:p w:rsidR="0026346F" w:rsidRPr="001F3D89" w:rsidRDefault="0026346F" w:rsidP="0026346F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3D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прерывном наблюдении изменения проводятся через определенные более или менее длительные сроки.</w:t>
      </w:r>
    </w:p>
    <w:p w:rsidR="0026346F" w:rsidRPr="001F3D89" w:rsidRDefault="0026346F" w:rsidP="0026346F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3D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Они, в свою очередь, подразделяются на периодические, то есть проводятся регулярно через равные</w:t>
      </w:r>
      <w:bookmarkStart w:id="0" w:name="_GoBack"/>
      <w:bookmarkEnd w:id="0"/>
      <w:r w:rsidRPr="001F3D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промежутки времени, и единовременные – выполняются по мере необходимости. Примером прерывного наблюдения служит оценка земель, данные которой уточняются один раз в 5 лет, а единовременного – перепись многолетних насаждений, инвентаризация земель, почвенные, геоботанические, мелиоративные обследования, съемки земель и землепользований. Они осуществляются по мере необходимости.</w:t>
      </w:r>
    </w:p>
    <w:p w:rsidR="0026346F" w:rsidRPr="001F3D89" w:rsidRDefault="0026346F" w:rsidP="0026346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26346F" w:rsidRPr="001F3D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451"/>
    <w:rsid w:val="0026346F"/>
    <w:rsid w:val="002E3CB5"/>
    <w:rsid w:val="00452613"/>
    <w:rsid w:val="00751030"/>
    <w:rsid w:val="00844D0D"/>
    <w:rsid w:val="008E0CD4"/>
    <w:rsid w:val="00AE3803"/>
    <w:rsid w:val="00CB0451"/>
    <w:rsid w:val="00E64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4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34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6346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4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34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634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2147</Words>
  <Characters>12239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2021-11-05T05:12:00Z</dcterms:created>
  <dcterms:modified xsi:type="dcterms:W3CDTF">2021-12-08T05:18:00Z</dcterms:modified>
</cp:coreProperties>
</file>